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96" w:rsidRPr="0066107D" w:rsidRDefault="00463B96" w:rsidP="00463B96">
      <w:pPr>
        <w:ind w:left="-284" w:firstLine="426"/>
        <w:jc w:val="center"/>
        <w:rPr>
          <w:b/>
          <w:sz w:val="28"/>
          <w:szCs w:val="28"/>
        </w:rPr>
      </w:pPr>
      <w:r w:rsidRPr="0066107D">
        <w:rPr>
          <w:b/>
          <w:sz w:val="28"/>
          <w:szCs w:val="28"/>
        </w:rPr>
        <w:t>Доклад на тему:</w:t>
      </w:r>
    </w:p>
    <w:p w:rsidR="00463B96" w:rsidRPr="0066107D" w:rsidRDefault="00463B96" w:rsidP="00463B96">
      <w:pPr>
        <w:ind w:left="-284" w:firstLine="426"/>
        <w:jc w:val="center"/>
        <w:rPr>
          <w:b/>
          <w:sz w:val="28"/>
          <w:szCs w:val="28"/>
        </w:rPr>
      </w:pPr>
    </w:p>
    <w:p w:rsidR="00463B96" w:rsidRPr="0066107D" w:rsidRDefault="00463B96" w:rsidP="00463B96">
      <w:pPr>
        <w:ind w:left="-284" w:firstLine="426"/>
        <w:jc w:val="center"/>
        <w:rPr>
          <w:b/>
          <w:color w:val="000000"/>
          <w:sz w:val="28"/>
          <w:szCs w:val="28"/>
        </w:rPr>
      </w:pPr>
      <w:r w:rsidRPr="0066107D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Итоги работы налоговой службы Ямало-Ненецкого автономного округа с правоохранительными органами по предупреждению и противодействию совершению правонарушений и преступлений в налоговой сфере</w:t>
      </w:r>
      <w:r w:rsidRPr="0066107D">
        <w:rPr>
          <w:b/>
          <w:color w:val="000000"/>
          <w:sz w:val="28"/>
          <w:szCs w:val="28"/>
        </w:rPr>
        <w:t>»</w:t>
      </w:r>
    </w:p>
    <w:p w:rsidR="00463B96" w:rsidRPr="0066107D" w:rsidRDefault="00463B96" w:rsidP="00463B96">
      <w:pPr>
        <w:ind w:left="-284" w:firstLine="426"/>
        <w:jc w:val="center"/>
        <w:rPr>
          <w:b/>
          <w:sz w:val="28"/>
          <w:szCs w:val="28"/>
        </w:rPr>
      </w:pPr>
    </w:p>
    <w:p w:rsidR="004B06F9" w:rsidRDefault="004B06F9" w:rsidP="001B67C5">
      <w:pPr>
        <w:ind w:firstLine="567"/>
        <w:jc w:val="both"/>
        <w:rPr>
          <w:color w:val="FF0000"/>
          <w:sz w:val="26"/>
          <w:szCs w:val="26"/>
        </w:rPr>
      </w:pPr>
    </w:p>
    <w:p w:rsidR="000F7573" w:rsidRDefault="00A527BE" w:rsidP="00852B3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B06F9">
        <w:rPr>
          <w:sz w:val="28"/>
          <w:szCs w:val="28"/>
          <w:lang w:eastAsia="en-US"/>
        </w:rPr>
        <w:t>П</w:t>
      </w:r>
      <w:r w:rsidR="000F7573" w:rsidRPr="004B06F9">
        <w:rPr>
          <w:sz w:val="28"/>
          <w:szCs w:val="28"/>
          <w:lang w:eastAsia="en-US"/>
        </w:rPr>
        <w:t xml:space="preserve">риоритет </w:t>
      </w:r>
      <w:r w:rsidRPr="004B06F9">
        <w:rPr>
          <w:sz w:val="28"/>
          <w:szCs w:val="28"/>
          <w:lang w:eastAsia="en-US"/>
        </w:rPr>
        <w:t xml:space="preserve">Федеральной </w:t>
      </w:r>
      <w:r w:rsidR="000F7573" w:rsidRPr="004B06F9">
        <w:rPr>
          <w:sz w:val="28"/>
          <w:szCs w:val="28"/>
          <w:lang w:eastAsia="en-US"/>
        </w:rPr>
        <w:t>налоговой службы при проведении контрольной работы в настоящее время все больше направлен на то, чтобы налогоплательщик самостоятельно оценивал свои риски и уточнял налоговые обязательства. Такая работа проводится при выявлении фактов нарушений законодательства о налогах и сборах на всех этапах контрольных мероприятий: при проведении как камеральных, так и выездных налоговых проверок.</w:t>
      </w:r>
    </w:p>
    <w:p w:rsidR="00DD4920" w:rsidRPr="004B06F9" w:rsidRDefault="00DD4920" w:rsidP="00852B3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На сегодняшний день создание механизма, позволяющего своевременно выявлять налоговые риски, оценивать и управлять ими, является важной задачей государства.</w:t>
      </w:r>
    </w:p>
    <w:p w:rsidR="000F7573" w:rsidRPr="004B06F9" w:rsidRDefault="006C384E" w:rsidP="00852B3D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B06F9">
        <w:rPr>
          <w:sz w:val="28"/>
          <w:szCs w:val="28"/>
        </w:rPr>
        <w:t>З</w:t>
      </w:r>
      <w:r w:rsidR="000F7573" w:rsidRPr="004B06F9">
        <w:rPr>
          <w:sz w:val="28"/>
          <w:szCs w:val="28"/>
        </w:rPr>
        <w:t xml:space="preserve">а </w:t>
      </w:r>
      <w:r w:rsidR="004E2322">
        <w:rPr>
          <w:sz w:val="28"/>
          <w:szCs w:val="28"/>
        </w:rPr>
        <w:t>1 квартал 2021</w:t>
      </w:r>
      <w:r w:rsidR="000F7573" w:rsidRPr="004B06F9">
        <w:rPr>
          <w:sz w:val="28"/>
          <w:szCs w:val="28"/>
        </w:rPr>
        <w:t xml:space="preserve"> год</w:t>
      </w:r>
      <w:r w:rsidR="004E2322">
        <w:rPr>
          <w:sz w:val="28"/>
          <w:szCs w:val="28"/>
        </w:rPr>
        <w:t>а</w:t>
      </w:r>
      <w:r w:rsidR="000F7573" w:rsidRPr="004B06F9">
        <w:rPr>
          <w:sz w:val="28"/>
          <w:szCs w:val="28"/>
        </w:rPr>
        <w:t xml:space="preserve"> по результатам такой индивидуальной работы налоговых органов округа налогоплательщиками самостоятельно задекларировано и уплачено в бюджет </w:t>
      </w:r>
      <w:r w:rsidR="004E2322">
        <w:rPr>
          <w:sz w:val="28"/>
          <w:szCs w:val="28"/>
        </w:rPr>
        <w:t>47</w:t>
      </w:r>
      <w:r w:rsidR="000F7573" w:rsidRPr="004B06F9">
        <w:rPr>
          <w:sz w:val="28"/>
          <w:szCs w:val="28"/>
          <w:lang w:eastAsia="en-US"/>
        </w:rPr>
        <w:t xml:space="preserve"> млн</w:t>
      </w:r>
      <w:r w:rsidR="004E2322">
        <w:rPr>
          <w:sz w:val="28"/>
          <w:szCs w:val="28"/>
          <w:lang w:eastAsia="en-US"/>
        </w:rPr>
        <w:t>.</w:t>
      </w:r>
      <w:r w:rsidR="000F7573" w:rsidRPr="004B06F9">
        <w:rPr>
          <w:sz w:val="28"/>
          <w:szCs w:val="28"/>
          <w:lang w:eastAsia="en-US"/>
        </w:rPr>
        <w:t xml:space="preserve"> рублей. И это без изнурительных дополнительных проверочных мероприятий для налогоплательщиков. Этот факт явно свидетельствует о повышении уровня знаний и гражданской ответственности налогоплательщиков.</w:t>
      </w:r>
    </w:p>
    <w:p w:rsidR="006252CB" w:rsidRPr="004B06F9" w:rsidRDefault="000F7573" w:rsidP="00852B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E2322">
        <w:rPr>
          <w:rFonts w:ascii="Times New Roman" w:hAnsi="Times New Roman" w:cs="Times New Roman"/>
          <w:sz w:val="28"/>
          <w:szCs w:val="28"/>
        </w:rPr>
        <w:t>есть и те</w:t>
      </w:r>
      <w:r w:rsidRPr="004B06F9">
        <w:rPr>
          <w:rFonts w:ascii="Times New Roman" w:hAnsi="Times New Roman" w:cs="Times New Roman"/>
          <w:sz w:val="28"/>
          <w:szCs w:val="28"/>
        </w:rPr>
        <w:t xml:space="preserve">, кто не </w:t>
      </w:r>
      <w:r w:rsidR="00D60941" w:rsidRPr="004B06F9">
        <w:rPr>
          <w:rFonts w:ascii="Times New Roman" w:hAnsi="Times New Roman" w:cs="Times New Roman"/>
          <w:sz w:val="28"/>
          <w:szCs w:val="28"/>
        </w:rPr>
        <w:t>посчитал необходимым проанализировать свои риски</w:t>
      </w:r>
      <w:r w:rsidRPr="004B06F9">
        <w:rPr>
          <w:rFonts w:ascii="Times New Roman" w:hAnsi="Times New Roman" w:cs="Times New Roman"/>
          <w:sz w:val="28"/>
          <w:szCs w:val="28"/>
        </w:rPr>
        <w:t xml:space="preserve">, и за </w:t>
      </w:r>
      <w:r w:rsidR="004E2322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4B06F9">
        <w:rPr>
          <w:rFonts w:ascii="Times New Roman" w:hAnsi="Times New Roman" w:cs="Times New Roman"/>
          <w:sz w:val="28"/>
          <w:szCs w:val="28"/>
        </w:rPr>
        <w:t xml:space="preserve"> Инспекциями округа дополнительно начислено </w:t>
      </w:r>
      <w:r w:rsidR="008A38DD" w:rsidRPr="004B06F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камеральных и выездных проверок налогов, пени и штрафов в размере </w:t>
      </w:r>
      <w:r w:rsidR="004E2322">
        <w:rPr>
          <w:rFonts w:ascii="Times New Roman" w:hAnsi="Times New Roman" w:cs="Times New Roman"/>
          <w:sz w:val="28"/>
          <w:szCs w:val="28"/>
        </w:rPr>
        <w:t xml:space="preserve">135 </w:t>
      </w:r>
      <w:proofErr w:type="gramStart"/>
      <w:r w:rsidR="004E232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E2322">
        <w:rPr>
          <w:rFonts w:ascii="Times New Roman" w:hAnsi="Times New Roman" w:cs="Times New Roman"/>
          <w:sz w:val="28"/>
          <w:szCs w:val="28"/>
        </w:rPr>
        <w:t xml:space="preserve"> руб</w:t>
      </w:r>
      <w:r w:rsidR="008A38DD" w:rsidRPr="004B06F9">
        <w:rPr>
          <w:rFonts w:ascii="Times New Roman" w:hAnsi="Times New Roman" w:cs="Times New Roman"/>
          <w:sz w:val="28"/>
          <w:szCs w:val="28"/>
        </w:rPr>
        <w:t>.</w:t>
      </w:r>
    </w:p>
    <w:p w:rsidR="002C7EAB" w:rsidRPr="004B06F9" w:rsidRDefault="002C7EAB" w:rsidP="00852B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При этом налоговые органы округа </w:t>
      </w:r>
      <w:r w:rsidR="00AD62ED">
        <w:rPr>
          <w:rFonts w:ascii="Times New Roman" w:hAnsi="Times New Roman" w:cs="Times New Roman"/>
          <w:sz w:val="28"/>
          <w:szCs w:val="28"/>
        </w:rPr>
        <w:t>продолжают</w:t>
      </w:r>
      <w:r w:rsidRPr="004B06F9">
        <w:rPr>
          <w:rFonts w:ascii="Times New Roman" w:hAnsi="Times New Roman" w:cs="Times New Roman"/>
          <w:sz w:val="28"/>
          <w:szCs w:val="28"/>
        </w:rPr>
        <w:t xml:space="preserve"> сокраща</w:t>
      </w:r>
      <w:r w:rsidR="00AD62ED">
        <w:rPr>
          <w:rFonts w:ascii="Times New Roman" w:hAnsi="Times New Roman" w:cs="Times New Roman"/>
          <w:sz w:val="28"/>
          <w:szCs w:val="28"/>
        </w:rPr>
        <w:t>ть</w:t>
      </w:r>
      <w:r w:rsidRPr="004B06F9">
        <w:rPr>
          <w:rFonts w:ascii="Times New Roman" w:hAnsi="Times New Roman" w:cs="Times New Roman"/>
          <w:sz w:val="28"/>
          <w:szCs w:val="28"/>
        </w:rPr>
        <w:t xml:space="preserve"> число выездных налоговых проверок. Так, в </w:t>
      </w:r>
      <w:r w:rsidR="00AD62ED">
        <w:rPr>
          <w:rFonts w:ascii="Times New Roman" w:hAnsi="Times New Roman" w:cs="Times New Roman"/>
          <w:sz w:val="28"/>
          <w:szCs w:val="28"/>
        </w:rPr>
        <w:t>истекшем периоде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  <w:r w:rsidR="00852B3D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4B06F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D62ED">
        <w:rPr>
          <w:rFonts w:ascii="Times New Roman" w:hAnsi="Times New Roman" w:cs="Times New Roman"/>
          <w:sz w:val="28"/>
          <w:szCs w:val="28"/>
        </w:rPr>
        <w:t>9</w:t>
      </w:r>
      <w:r w:rsidRPr="004B06F9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852B3D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</w:t>
      </w:r>
      <w:r w:rsidRPr="004B06F9">
        <w:rPr>
          <w:rFonts w:ascii="Times New Roman" w:hAnsi="Times New Roman" w:cs="Times New Roman"/>
          <w:sz w:val="28"/>
          <w:szCs w:val="28"/>
        </w:rPr>
        <w:t xml:space="preserve">, в сравнении с </w:t>
      </w:r>
      <w:r w:rsidR="00AD62ED">
        <w:rPr>
          <w:rFonts w:ascii="Times New Roman" w:hAnsi="Times New Roman" w:cs="Times New Roman"/>
          <w:sz w:val="28"/>
          <w:szCs w:val="28"/>
        </w:rPr>
        <w:t>1 кварталом 2020 года в 12</w:t>
      </w:r>
      <w:r w:rsidRPr="004B06F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D62ED">
        <w:rPr>
          <w:rFonts w:ascii="Times New Roman" w:hAnsi="Times New Roman" w:cs="Times New Roman"/>
          <w:sz w:val="28"/>
          <w:szCs w:val="28"/>
        </w:rPr>
        <w:t>ок</w:t>
      </w:r>
      <w:r w:rsidRPr="004B0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EAB" w:rsidRPr="004B06F9" w:rsidRDefault="002C7EAB" w:rsidP="00852B3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Однако эффективность выездного контроля из года в год увеличивается и в </w:t>
      </w:r>
      <w:r w:rsidR="00AD62ED">
        <w:rPr>
          <w:rFonts w:ascii="Times New Roman" w:hAnsi="Times New Roman" w:cs="Times New Roman"/>
          <w:sz w:val="28"/>
          <w:szCs w:val="28"/>
        </w:rPr>
        <w:t>1 квартале 2021 года</w:t>
      </w:r>
      <w:r w:rsidRPr="004B06F9">
        <w:rPr>
          <w:rFonts w:ascii="Times New Roman" w:hAnsi="Times New Roman" w:cs="Times New Roman"/>
          <w:sz w:val="28"/>
          <w:szCs w:val="28"/>
        </w:rPr>
        <w:t xml:space="preserve"> составляет порядка </w:t>
      </w:r>
      <w:r w:rsidR="00AD62ED">
        <w:rPr>
          <w:rFonts w:ascii="Times New Roman" w:hAnsi="Times New Roman" w:cs="Times New Roman"/>
          <w:sz w:val="28"/>
          <w:szCs w:val="28"/>
        </w:rPr>
        <w:t>7,5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6F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4B06F9">
        <w:rPr>
          <w:rFonts w:ascii="Times New Roman" w:hAnsi="Times New Roman" w:cs="Times New Roman"/>
          <w:sz w:val="28"/>
          <w:szCs w:val="28"/>
        </w:rPr>
        <w:t xml:space="preserve"> рублей на 1 пр</w:t>
      </w:r>
      <w:r w:rsidR="00AD62ED">
        <w:rPr>
          <w:rFonts w:ascii="Times New Roman" w:hAnsi="Times New Roman" w:cs="Times New Roman"/>
          <w:sz w:val="28"/>
          <w:szCs w:val="28"/>
        </w:rPr>
        <w:t>оверку. Вышеуказанные показатели</w:t>
      </w:r>
      <w:r w:rsidRPr="004B06F9">
        <w:rPr>
          <w:rFonts w:ascii="Times New Roman" w:hAnsi="Times New Roman" w:cs="Times New Roman"/>
          <w:sz w:val="28"/>
          <w:szCs w:val="28"/>
        </w:rPr>
        <w:t xml:space="preserve"> обеспечены за счет более тщательного </w:t>
      </w:r>
      <w:r w:rsidR="00AD62ED">
        <w:rPr>
          <w:rFonts w:ascii="Times New Roman" w:hAnsi="Times New Roman" w:cs="Times New Roman"/>
          <w:sz w:val="28"/>
          <w:szCs w:val="28"/>
        </w:rPr>
        <w:t>отбора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  <w:r w:rsidR="00452EAE" w:rsidRPr="004B06F9">
        <w:rPr>
          <w:rFonts w:ascii="Times New Roman" w:hAnsi="Times New Roman" w:cs="Times New Roman"/>
          <w:sz w:val="28"/>
          <w:szCs w:val="28"/>
        </w:rPr>
        <w:t>претендентов для проверки, основанного на анализе обширной информации о налогоплательщиках, доступно</w:t>
      </w:r>
      <w:r w:rsidR="00C937A4" w:rsidRPr="004B06F9">
        <w:rPr>
          <w:rFonts w:ascii="Times New Roman" w:hAnsi="Times New Roman" w:cs="Times New Roman"/>
          <w:sz w:val="28"/>
          <w:szCs w:val="28"/>
        </w:rPr>
        <w:t>й</w:t>
      </w:r>
      <w:r w:rsidR="00452EAE" w:rsidRPr="004B06F9">
        <w:rPr>
          <w:rFonts w:ascii="Times New Roman" w:hAnsi="Times New Roman" w:cs="Times New Roman"/>
          <w:sz w:val="28"/>
          <w:szCs w:val="28"/>
        </w:rPr>
        <w:t xml:space="preserve"> налоговым органам.  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FD" w:rsidRDefault="003F7EFD" w:rsidP="009F65E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предпроверочного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исследуются данные о налогоплательщике из информационной базы, имеющейся в распоряжении налогового органа, оценивается их полнота, проводятся сбор и анализ недостающих сведений. Кроме того, анализируется информация из внешних источников.</w:t>
      </w:r>
    </w:p>
    <w:p w:rsidR="003F7EFD" w:rsidRDefault="003F7EFD" w:rsidP="009F65E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собранной информации, налоговый орган, как правило, проводит с налогоплательщиком работу по устранению налоговых рисков и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установления фактов неуплаты налогов – по побуждению их к добровольной уплате. Если реакции не последует, налогоплательщик будет включен в план выездных налоговых проверок.</w:t>
      </w:r>
    </w:p>
    <w:p w:rsidR="000F7573" w:rsidRPr="004B06F9" w:rsidRDefault="000F7573" w:rsidP="00763B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Кроме того, ведется тесная работа с правоохранител</w:t>
      </w:r>
      <w:r w:rsidR="001B67C5" w:rsidRPr="004B06F9">
        <w:rPr>
          <w:rFonts w:ascii="Times New Roman" w:hAnsi="Times New Roman" w:cs="Times New Roman"/>
          <w:sz w:val="28"/>
          <w:szCs w:val="28"/>
        </w:rPr>
        <w:t>ьным</w:t>
      </w:r>
      <w:r w:rsidRPr="004B06F9">
        <w:rPr>
          <w:rFonts w:ascii="Times New Roman" w:hAnsi="Times New Roman" w:cs="Times New Roman"/>
          <w:sz w:val="28"/>
          <w:szCs w:val="28"/>
        </w:rPr>
        <w:t>и</w:t>
      </w:r>
      <w:r w:rsidR="001B67C5" w:rsidRPr="004B06F9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Pr="004B06F9">
        <w:rPr>
          <w:rFonts w:ascii="Times New Roman" w:hAnsi="Times New Roman" w:cs="Times New Roman"/>
          <w:sz w:val="28"/>
          <w:szCs w:val="28"/>
        </w:rPr>
        <w:t>, которые уже в ходе, а то и до начала проверки начинают оперативно-розыскную деятельность.</w:t>
      </w:r>
    </w:p>
    <w:p w:rsidR="000F7573" w:rsidRPr="004B06F9" w:rsidRDefault="000F7573" w:rsidP="00763B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B06F9">
        <w:rPr>
          <w:sz w:val="28"/>
          <w:szCs w:val="28"/>
          <w:lang w:eastAsia="en-US"/>
        </w:rPr>
        <w:t>Данные контрольные мероприятия осуществляются в соответствии с</w:t>
      </w:r>
      <w:r w:rsidR="001B67C5" w:rsidRPr="004B06F9">
        <w:rPr>
          <w:sz w:val="28"/>
          <w:szCs w:val="28"/>
          <w:lang w:eastAsia="en-US"/>
        </w:rPr>
        <w:t xml:space="preserve"> требованиями законодательства Российской Федерации</w:t>
      </w:r>
      <w:r w:rsidRPr="004B06F9">
        <w:rPr>
          <w:sz w:val="28"/>
          <w:szCs w:val="28"/>
          <w:lang w:eastAsia="en-US"/>
        </w:rPr>
        <w:t xml:space="preserve"> </w:t>
      </w:r>
      <w:r w:rsidR="001B67C5" w:rsidRPr="004B06F9">
        <w:rPr>
          <w:sz w:val="28"/>
          <w:szCs w:val="28"/>
          <w:lang w:eastAsia="en-US"/>
        </w:rPr>
        <w:t xml:space="preserve">о налогах и сборах и </w:t>
      </w:r>
      <w:r w:rsidRPr="004B06F9">
        <w:rPr>
          <w:sz w:val="28"/>
          <w:szCs w:val="28"/>
          <w:lang w:eastAsia="en-US"/>
        </w:rPr>
        <w:t>соглашениями ФНС</w:t>
      </w:r>
      <w:r w:rsidR="001B67C5" w:rsidRPr="004B06F9">
        <w:rPr>
          <w:sz w:val="28"/>
          <w:szCs w:val="28"/>
          <w:lang w:eastAsia="en-US"/>
        </w:rPr>
        <w:t>,</w:t>
      </w:r>
      <w:r w:rsidRPr="004B06F9">
        <w:rPr>
          <w:sz w:val="28"/>
          <w:szCs w:val="28"/>
          <w:lang w:eastAsia="en-US"/>
        </w:rPr>
        <w:t xml:space="preserve"> МВД и Следственного комитета, а также в рамках деятельности межведомственных рабочих групп.</w:t>
      </w:r>
    </w:p>
    <w:p w:rsidR="000F7573" w:rsidRPr="004B06F9" w:rsidRDefault="000F7573" w:rsidP="00763B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Хотелось бы отметить, что такая совместная работа с правоохранителями проводится в связи с тем, что целью выездной проверки является доказывание умысла конкретных должностных лиц налогоплательщика</w:t>
      </w:r>
      <w:r w:rsidR="00AB230F" w:rsidRPr="004B06F9">
        <w:rPr>
          <w:rFonts w:ascii="Times New Roman" w:hAnsi="Times New Roman" w:cs="Times New Roman"/>
          <w:sz w:val="28"/>
          <w:szCs w:val="28"/>
        </w:rPr>
        <w:t>-выгодоприобретателя</w:t>
      </w:r>
      <w:r w:rsidRPr="004B06F9">
        <w:rPr>
          <w:rFonts w:ascii="Times New Roman" w:hAnsi="Times New Roman" w:cs="Times New Roman"/>
          <w:sz w:val="28"/>
          <w:szCs w:val="28"/>
        </w:rPr>
        <w:t xml:space="preserve"> в совершенном налоговом правонарушении, что влечет за собой не только налоговую, административную, но и уголовную ответственность. </w:t>
      </w:r>
    </w:p>
    <w:p w:rsidR="006252CB" w:rsidRPr="004B06F9" w:rsidRDefault="003F7EFD" w:rsidP="00763B2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выездной проверки могут нанести существенный урон репутации налогоплательщика, привести к разрыву отношений с контрагентами, потере преференций от местных органов власти</w:t>
      </w:r>
      <w:r w:rsidR="00DD4920">
        <w:rPr>
          <w:rFonts w:ascii="Times New Roman" w:hAnsi="Times New Roman" w:cs="Times New Roman"/>
          <w:sz w:val="28"/>
          <w:szCs w:val="28"/>
        </w:rPr>
        <w:t xml:space="preserve"> и, как следствие, к утрате места в экономике региона или муниципального образования.</w:t>
      </w:r>
    </w:p>
    <w:p w:rsidR="001B67C5" w:rsidRPr="004B06F9" w:rsidRDefault="000F7573" w:rsidP="00763B2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4B06F9">
        <w:rPr>
          <w:sz w:val="28"/>
          <w:szCs w:val="28"/>
        </w:rPr>
        <w:t>При выявлении признаков совершения налогоплательщиками уголовных преступлений в экономической сфере, в том числе и с целью по</w:t>
      </w:r>
      <w:r w:rsidR="00AD62ED">
        <w:rPr>
          <w:sz w:val="28"/>
          <w:szCs w:val="28"/>
        </w:rPr>
        <w:t>б</w:t>
      </w:r>
      <w:r w:rsidRPr="004B06F9">
        <w:rPr>
          <w:sz w:val="28"/>
          <w:szCs w:val="28"/>
        </w:rPr>
        <w:t xml:space="preserve">уждения должника оплатить причитающуюся задолженность, налоговые органы также передают </w:t>
      </w:r>
      <w:proofErr w:type="gramStart"/>
      <w:r w:rsidRPr="004B06F9">
        <w:rPr>
          <w:sz w:val="28"/>
          <w:szCs w:val="28"/>
        </w:rPr>
        <w:t>материалы</w:t>
      </w:r>
      <w:proofErr w:type="gramEnd"/>
      <w:r w:rsidRPr="004B06F9">
        <w:rPr>
          <w:sz w:val="28"/>
          <w:szCs w:val="28"/>
        </w:rPr>
        <w:t xml:space="preserve"> в </w:t>
      </w:r>
      <w:r w:rsidR="00763B28">
        <w:rPr>
          <w:sz w:val="28"/>
          <w:szCs w:val="28"/>
        </w:rPr>
        <w:t>следственные</w:t>
      </w:r>
      <w:r w:rsidRPr="004B06F9">
        <w:rPr>
          <w:sz w:val="28"/>
          <w:szCs w:val="28"/>
        </w:rPr>
        <w:t xml:space="preserve"> органы</w:t>
      </w:r>
      <w:r w:rsidR="00763B28">
        <w:rPr>
          <w:sz w:val="28"/>
          <w:szCs w:val="28"/>
        </w:rPr>
        <w:t xml:space="preserve"> </w:t>
      </w:r>
      <w:r w:rsidR="00763B28" w:rsidRPr="004B06F9">
        <w:rPr>
          <w:sz w:val="28"/>
          <w:szCs w:val="28"/>
          <w:lang w:eastAsia="en-US"/>
        </w:rPr>
        <w:t>уполномоченные</w:t>
      </w:r>
      <w:r w:rsidR="00FC4BB9">
        <w:rPr>
          <w:sz w:val="28"/>
          <w:szCs w:val="28"/>
          <w:lang w:eastAsia="en-US"/>
        </w:rPr>
        <w:t>,</w:t>
      </w:r>
      <w:r w:rsidR="00763B28" w:rsidRPr="004B06F9">
        <w:rPr>
          <w:sz w:val="28"/>
          <w:szCs w:val="28"/>
          <w:lang w:eastAsia="en-US"/>
        </w:rPr>
        <w:t xml:space="preserve"> производить предварительное следствие по уголовным делам о преступлениях, ответственность за которые предусмотрена </w:t>
      </w:r>
      <w:hyperlink r:id="rId7" w:history="1">
        <w:r w:rsidR="00763B28" w:rsidRPr="004B06F9">
          <w:rPr>
            <w:sz w:val="28"/>
            <w:szCs w:val="28"/>
            <w:lang w:eastAsia="en-US"/>
          </w:rPr>
          <w:t>ст</w:t>
        </w:r>
        <w:r w:rsidR="00763B28">
          <w:rPr>
            <w:sz w:val="28"/>
            <w:szCs w:val="28"/>
            <w:lang w:eastAsia="en-US"/>
          </w:rPr>
          <w:t>атьями</w:t>
        </w:r>
        <w:r w:rsidR="00763B28" w:rsidRPr="004B06F9">
          <w:rPr>
            <w:sz w:val="28"/>
            <w:szCs w:val="28"/>
            <w:lang w:eastAsia="en-US"/>
          </w:rPr>
          <w:t xml:space="preserve"> 198</w:t>
        </w:r>
      </w:hyperlink>
      <w:r w:rsidR="00763B28" w:rsidRPr="004B06F9">
        <w:rPr>
          <w:sz w:val="28"/>
          <w:szCs w:val="28"/>
          <w:lang w:eastAsia="en-US"/>
        </w:rPr>
        <w:t>-</w:t>
      </w:r>
      <w:hyperlink r:id="rId8" w:history="1">
        <w:r w:rsidR="00763B28" w:rsidRPr="004B06F9">
          <w:rPr>
            <w:sz w:val="28"/>
            <w:szCs w:val="28"/>
            <w:lang w:eastAsia="en-US"/>
          </w:rPr>
          <w:t>199.</w:t>
        </w:r>
      </w:hyperlink>
      <w:r w:rsidR="00763B28" w:rsidRPr="004B06F9">
        <w:rPr>
          <w:sz w:val="28"/>
          <w:szCs w:val="28"/>
          <w:lang w:eastAsia="en-US"/>
        </w:rPr>
        <w:t xml:space="preserve">4 </w:t>
      </w:r>
      <w:r w:rsidR="00763B28">
        <w:rPr>
          <w:sz w:val="28"/>
          <w:szCs w:val="28"/>
          <w:lang w:eastAsia="en-US"/>
        </w:rPr>
        <w:t>Уголовного кодекса</w:t>
      </w:r>
      <w:r w:rsidRPr="004B06F9">
        <w:rPr>
          <w:sz w:val="28"/>
          <w:szCs w:val="28"/>
        </w:rPr>
        <w:t>.</w:t>
      </w:r>
      <w:r w:rsidR="00F7215F" w:rsidRPr="004B06F9">
        <w:rPr>
          <w:sz w:val="28"/>
          <w:szCs w:val="28"/>
        </w:rPr>
        <w:t xml:space="preserve"> </w:t>
      </w:r>
    </w:p>
    <w:p w:rsidR="009F65E7" w:rsidRDefault="00763B28" w:rsidP="00763B28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За </w:t>
      </w:r>
      <w:r w:rsidR="008C75C0">
        <w:rPr>
          <w:sz w:val="28"/>
          <w:szCs w:val="28"/>
          <w:lang w:eastAsia="en-US"/>
        </w:rPr>
        <w:t>последние 2 года</w:t>
      </w:r>
      <w:r w:rsidR="009F65E7" w:rsidRPr="009F65E7">
        <w:rPr>
          <w:sz w:val="28"/>
          <w:szCs w:val="28"/>
          <w:lang w:eastAsia="en-US"/>
        </w:rPr>
        <w:t xml:space="preserve"> налоговыми органами направлено на рассмотрение в следственные органы 20 материалов выездных и камеральных налоговых проверок на общую сумму неуплаченных налогов 1 736 млн. руб., сокрытых денежных средств на 20 млн. руб. По результатам их рассмотрения Следственными органами вынесено 11 </w:t>
      </w:r>
      <w:r w:rsidR="00DD4920">
        <w:rPr>
          <w:sz w:val="28"/>
          <w:szCs w:val="28"/>
          <w:lang w:eastAsia="en-US"/>
        </w:rPr>
        <w:t>п</w:t>
      </w:r>
      <w:r w:rsidR="009F65E7" w:rsidRPr="009F65E7">
        <w:rPr>
          <w:sz w:val="28"/>
          <w:szCs w:val="28"/>
          <w:lang w:eastAsia="en-US"/>
        </w:rPr>
        <w:t>остановлений о возбуждении уголовного дела на общую сумму неуплаченных налогов 1 444 млн. руб., приобщено к ранее</w:t>
      </w:r>
      <w:proofErr w:type="gramEnd"/>
      <w:r w:rsidR="009F65E7" w:rsidRPr="009F65E7">
        <w:rPr>
          <w:sz w:val="28"/>
          <w:szCs w:val="28"/>
          <w:lang w:eastAsia="en-US"/>
        </w:rPr>
        <w:t xml:space="preserve"> возбужденным уголовным делам 2 материала на сумму неуплаченных налогов 216 млн. руб.</w:t>
      </w:r>
    </w:p>
    <w:p w:rsidR="0084604F" w:rsidRPr="004B06F9" w:rsidRDefault="000F7573" w:rsidP="00015F39">
      <w:pPr>
        <w:spacing w:line="276" w:lineRule="auto"/>
        <w:ind w:firstLine="567"/>
        <w:jc w:val="both"/>
        <w:rPr>
          <w:sz w:val="28"/>
          <w:szCs w:val="28"/>
        </w:rPr>
      </w:pPr>
      <w:r w:rsidRPr="004B06F9">
        <w:rPr>
          <w:sz w:val="28"/>
          <w:szCs w:val="28"/>
        </w:rPr>
        <w:t>В рамках сегодняшне</w:t>
      </w:r>
      <w:r w:rsidR="008E27B7" w:rsidRPr="004B06F9">
        <w:rPr>
          <w:sz w:val="28"/>
          <w:szCs w:val="28"/>
        </w:rPr>
        <w:t>й</w:t>
      </w:r>
      <w:r w:rsidRPr="004B06F9">
        <w:rPr>
          <w:sz w:val="28"/>
          <w:szCs w:val="28"/>
        </w:rPr>
        <w:t xml:space="preserve"> </w:t>
      </w:r>
      <w:r w:rsidR="008E27B7" w:rsidRPr="004B06F9">
        <w:rPr>
          <w:sz w:val="28"/>
          <w:szCs w:val="28"/>
        </w:rPr>
        <w:t>встречи</w:t>
      </w:r>
      <w:r w:rsidRPr="004B06F9">
        <w:rPr>
          <w:sz w:val="28"/>
          <w:szCs w:val="28"/>
        </w:rPr>
        <w:t xml:space="preserve"> хотелось бы также остановиться </w:t>
      </w:r>
      <w:r w:rsidR="00DD4920">
        <w:rPr>
          <w:sz w:val="28"/>
          <w:szCs w:val="28"/>
        </w:rPr>
        <w:t xml:space="preserve">на </w:t>
      </w:r>
      <w:r w:rsidR="00F7215F" w:rsidRPr="004B06F9">
        <w:rPr>
          <w:sz w:val="28"/>
          <w:szCs w:val="28"/>
        </w:rPr>
        <w:t>более эффективно</w:t>
      </w:r>
      <w:r w:rsidR="00DD4920">
        <w:rPr>
          <w:sz w:val="28"/>
          <w:szCs w:val="28"/>
        </w:rPr>
        <w:t>м</w:t>
      </w:r>
      <w:r w:rsidR="00F7215F" w:rsidRPr="004B06F9">
        <w:rPr>
          <w:sz w:val="28"/>
          <w:szCs w:val="28"/>
        </w:rPr>
        <w:t xml:space="preserve"> использова</w:t>
      </w:r>
      <w:r w:rsidR="00DD4920">
        <w:rPr>
          <w:sz w:val="28"/>
          <w:szCs w:val="28"/>
        </w:rPr>
        <w:t xml:space="preserve">нии налоговыми органами </w:t>
      </w:r>
      <w:r w:rsidR="00F7215F" w:rsidRPr="004B06F9">
        <w:rPr>
          <w:sz w:val="28"/>
          <w:szCs w:val="28"/>
        </w:rPr>
        <w:t>м</w:t>
      </w:r>
      <w:r w:rsidR="0084604F" w:rsidRPr="004B06F9">
        <w:rPr>
          <w:sz w:val="28"/>
          <w:szCs w:val="28"/>
        </w:rPr>
        <w:t>еханизм</w:t>
      </w:r>
      <w:r w:rsidR="00DD4920">
        <w:rPr>
          <w:sz w:val="28"/>
          <w:szCs w:val="28"/>
        </w:rPr>
        <w:t>ов</w:t>
      </w:r>
      <w:r w:rsidR="0084604F" w:rsidRPr="004B06F9">
        <w:rPr>
          <w:sz w:val="28"/>
          <w:szCs w:val="28"/>
        </w:rPr>
        <w:t xml:space="preserve"> взыскания</w:t>
      </w:r>
      <w:r w:rsidR="00867587" w:rsidRPr="004B06F9">
        <w:rPr>
          <w:sz w:val="28"/>
          <w:szCs w:val="28"/>
        </w:rPr>
        <w:t xml:space="preserve"> задолженности</w:t>
      </w:r>
      <w:r w:rsidR="00F7215F" w:rsidRPr="004B06F9">
        <w:rPr>
          <w:sz w:val="28"/>
          <w:szCs w:val="28"/>
        </w:rPr>
        <w:t>, предусмотренны</w:t>
      </w:r>
      <w:r w:rsidR="00DD4920">
        <w:rPr>
          <w:sz w:val="28"/>
          <w:szCs w:val="28"/>
        </w:rPr>
        <w:t>х</w:t>
      </w:r>
      <w:r w:rsidR="00F7215F" w:rsidRPr="004B06F9">
        <w:rPr>
          <w:sz w:val="28"/>
          <w:szCs w:val="28"/>
        </w:rPr>
        <w:t xml:space="preserve"> законодательством</w:t>
      </w:r>
      <w:r w:rsidR="00685927" w:rsidRPr="004B06F9">
        <w:rPr>
          <w:sz w:val="28"/>
          <w:szCs w:val="28"/>
        </w:rPr>
        <w:t>, таки</w:t>
      </w:r>
      <w:r w:rsidR="00DD4920">
        <w:rPr>
          <w:sz w:val="28"/>
          <w:szCs w:val="28"/>
        </w:rPr>
        <w:t>х</w:t>
      </w:r>
      <w:r w:rsidR="00685927" w:rsidRPr="004B06F9">
        <w:rPr>
          <w:sz w:val="28"/>
          <w:szCs w:val="28"/>
        </w:rPr>
        <w:t xml:space="preserve"> как</w:t>
      </w:r>
      <w:r w:rsidR="0084604F" w:rsidRPr="004B06F9">
        <w:rPr>
          <w:sz w:val="28"/>
          <w:szCs w:val="28"/>
        </w:rPr>
        <w:t>:</w:t>
      </w:r>
    </w:p>
    <w:p w:rsidR="0084604F" w:rsidRPr="004B06F9" w:rsidRDefault="00867587" w:rsidP="00015F39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>Направление г</w:t>
      </w:r>
      <w:r w:rsidR="0084604F" w:rsidRPr="004B06F9">
        <w:rPr>
          <w:rFonts w:ascii="Times New Roman" w:hAnsi="Times New Roman" w:cs="Times New Roman"/>
          <w:sz w:val="28"/>
          <w:szCs w:val="28"/>
        </w:rPr>
        <w:t>ражданск</w:t>
      </w:r>
      <w:r w:rsidRPr="004B06F9">
        <w:rPr>
          <w:rFonts w:ascii="Times New Roman" w:hAnsi="Times New Roman" w:cs="Times New Roman"/>
          <w:sz w:val="28"/>
          <w:szCs w:val="28"/>
        </w:rPr>
        <w:t>ого</w:t>
      </w:r>
      <w:r w:rsidR="0084604F" w:rsidRPr="004B06F9">
        <w:rPr>
          <w:rFonts w:ascii="Times New Roman" w:hAnsi="Times New Roman" w:cs="Times New Roman"/>
          <w:sz w:val="28"/>
          <w:szCs w:val="28"/>
        </w:rPr>
        <w:t xml:space="preserve"> иск</w:t>
      </w:r>
      <w:r w:rsidRPr="004B06F9">
        <w:rPr>
          <w:rFonts w:ascii="Times New Roman" w:hAnsi="Times New Roman" w:cs="Times New Roman"/>
          <w:sz w:val="28"/>
          <w:szCs w:val="28"/>
        </w:rPr>
        <w:t>а</w:t>
      </w:r>
      <w:r w:rsidR="0084604F" w:rsidRPr="004B06F9">
        <w:rPr>
          <w:rFonts w:ascii="Times New Roman" w:hAnsi="Times New Roman" w:cs="Times New Roman"/>
          <w:sz w:val="28"/>
          <w:szCs w:val="28"/>
        </w:rPr>
        <w:t xml:space="preserve"> </w:t>
      </w:r>
      <w:r w:rsidRPr="004B06F9">
        <w:rPr>
          <w:rFonts w:ascii="Times New Roman" w:hAnsi="Times New Roman" w:cs="Times New Roman"/>
          <w:sz w:val="28"/>
          <w:szCs w:val="28"/>
        </w:rPr>
        <w:t xml:space="preserve">о взыскании с виновного физического лица </w:t>
      </w:r>
      <w:r w:rsidR="0084604F" w:rsidRPr="004B06F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B06F9">
        <w:rPr>
          <w:rFonts w:ascii="Times New Roman" w:hAnsi="Times New Roman" w:cs="Times New Roman"/>
          <w:sz w:val="28"/>
          <w:szCs w:val="28"/>
        </w:rPr>
        <w:t>возбужденного уголовного дела</w:t>
      </w:r>
      <w:r w:rsidR="00143656" w:rsidRPr="004B06F9">
        <w:rPr>
          <w:rFonts w:ascii="Times New Roman" w:hAnsi="Times New Roman" w:cs="Times New Roman"/>
          <w:sz w:val="28"/>
          <w:szCs w:val="28"/>
        </w:rPr>
        <w:t xml:space="preserve"> (учредителя, руководителя, бенефициара (главного бухгалтера))</w:t>
      </w:r>
      <w:r w:rsidRPr="004B06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04F" w:rsidRPr="004B06F9" w:rsidRDefault="00FC4BB9" w:rsidP="00015F39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84604F" w:rsidRPr="004B06F9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4604F" w:rsidRPr="004B06F9">
        <w:rPr>
          <w:rFonts w:ascii="Times New Roman" w:hAnsi="Times New Roman" w:cs="Times New Roman"/>
          <w:sz w:val="28"/>
          <w:szCs w:val="28"/>
        </w:rPr>
        <w:t xml:space="preserve"> 45</w:t>
      </w:r>
      <w:r w:rsidR="00867587" w:rsidRPr="004B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867587" w:rsidRPr="004B06F9">
        <w:rPr>
          <w:rFonts w:ascii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587" w:rsidRPr="004B06F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867587" w:rsidRPr="004B06F9">
        <w:rPr>
          <w:rFonts w:ascii="Times New Roman" w:hAnsi="Times New Roman" w:cs="Times New Roman"/>
          <w:sz w:val="28"/>
          <w:szCs w:val="28"/>
        </w:rPr>
        <w:t xml:space="preserve"> взыскание задолженности </w:t>
      </w:r>
      <w:proofErr w:type="gramStart"/>
      <w:r w:rsidR="00867587" w:rsidRPr="004B06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67587" w:rsidRPr="004B06F9">
        <w:rPr>
          <w:rFonts w:ascii="Times New Roman" w:hAnsi="Times New Roman" w:cs="Times New Roman"/>
          <w:sz w:val="28"/>
          <w:szCs w:val="28"/>
        </w:rPr>
        <w:t xml:space="preserve"> взаимозависимых лиц</w:t>
      </w:r>
      <w:r w:rsidR="00EC3362" w:rsidRPr="004B06F9">
        <w:rPr>
          <w:rFonts w:ascii="Times New Roman" w:hAnsi="Times New Roman" w:cs="Times New Roman"/>
          <w:sz w:val="28"/>
          <w:szCs w:val="28"/>
        </w:rPr>
        <w:t>, и его дебиторов</w:t>
      </w:r>
      <w:r w:rsidR="00867587" w:rsidRPr="004B06F9">
        <w:rPr>
          <w:rFonts w:ascii="Times New Roman" w:hAnsi="Times New Roman" w:cs="Times New Roman"/>
          <w:sz w:val="28"/>
          <w:szCs w:val="28"/>
        </w:rPr>
        <w:t>;</w:t>
      </w:r>
    </w:p>
    <w:p w:rsidR="00143656" w:rsidRDefault="00143656" w:rsidP="001A05DE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развитию международного сотрудничества, налоговым органам доступна информация об имуществе и денежных средствах должника за пределами Российской Федерации.  </w:t>
      </w:r>
    </w:p>
    <w:p w:rsidR="001A05DE" w:rsidRPr="001A05DE" w:rsidRDefault="001A05DE" w:rsidP="001A05DE">
      <w:pPr>
        <w:pStyle w:val="a5"/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В</w:t>
      </w:r>
      <w:r w:rsidRPr="001A05DE">
        <w:rPr>
          <w:sz w:val="28"/>
        </w:rPr>
        <w:t xml:space="preserve"> 2020 году</w:t>
      </w:r>
      <w:r>
        <w:t xml:space="preserve"> </w:t>
      </w:r>
      <w:r w:rsidRPr="001A05DE">
        <w:rPr>
          <w:sz w:val="28"/>
        </w:rPr>
        <w:t xml:space="preserve">в следственные органы направлено 20 материалов для решения вопроса о возбуждении уголовных дел по признакам состава преступления, предусмотренного статьей 199.2 </w:t>
      </w:r>
      <w:r w:rsidR="00FC4BB9">
        <w:rPr>
          <w:sz w:val="28"/>
        </w:rPr>
        <w:t>Уголовного кодекса</w:t>
      </w:r>
      <w:r w:rsidRPr="001A05DE">
        <w:rPr>
          <w:sz w:val="28"/>
        </w:rPr>
        <w:t>, выразившимся в сокрытии денежных средств, либо имущества организации или индивидуального предпринимателя, за счет которых должно быть в установленном порядке произведено взыскание недоимки. По результатам проверки вышеуказанных материалов Следственным комитетом, в соответствии со статьей 145 УПК РФ, вынесены следующие решения:</w:t>
      </w:r>
      <w:r>
        <w:rPr>
          <w:sz w:val="28"/>
        </w:rPr>
        <w:t xml:space="preserve"> по 5 материалам о возбуждении уголовного дела, по 2 материалам </w:t>
      </w:r>
      <w:r w:rsidRPr="001A05DE">
        <w:rPr>
          <w:sz w:val="28"/>
        </w:rPr>
        <w:t>об отказе в возбуждении уголовного дела по причине смерти подозреваемого (руководителя)</w:t>
      </w:r>
      <w:r>
        <w:rPr>
          <w:sz w:val="28"/>
        </w:rPr>
        <w:t>.</w:t>
      </w:r>
    </w:p>
    <w:p w:rsidR="002F0AC0" w:rsidRPr="00015F39" w:rsidRDefault="002F0AC0" w:rsidP="00015F39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9">
        <w:rPr>
          <w:rFonts w:ascii="Times New Roman" w:hAnsi="Times New Roman" w:cs="Times New Roman"/>
          <w:sz w:val="28"/>
          <w:szCs w:val="28"/>
        </w:rPr>
        <w:t>Также, в целях противодействия уклонению от уплаты налогов усовершенствованы механизмы взыскания задолженности по налоговым платежам в процедурах банкротства, в том числе:</w:t>
      </w:r>
    </w:p>
    <w:p w:rsidR="00015F39" w:rsidRPr="00015F39" w:rsidRDefault="002F0AC0" w:rsidP="00015F39">
      <w:pPr>
        <w:pStyle w:val="ConsPlusNormal"/>
        <w:tabs>
          <w:tab w:val="left" w:pos="993"/>
        </w:tabs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9">
        <w:rPr>
          <w:rFonts w:ascii="Times New Roman" w:hAnsi="Times New Roman" w:cs="Times New Roman"/>
          <w:sz w:val="28"/>
          <w:szCs w:val="28"/>
        </w:rPr>
        <w:t>- привлечение к субсидиарной ответственно</w:t>
      </w:r>
      <w:r w:rsidR="00015F39" w:rsidRPr="00015F39">
        <w:rPr>
          <w:rFonts w:ascii="Times New Roman" w:hAnsi="Times New Roman" w:cs="Times New Roman"/>
          <w:sz w:val="28"/>
          <w:szCs w:val="28"/>
        </w:rPr>
        <w:t>сти контролирующих должника лиц;</w:t>
      </w:r>
    </w:p>
    <w:p w:rsidR="002F0AC0" w:rsidRPr="00015F39" w:rsidRDefault="002F0AC0" w:rsidP="00015F39">
      <w:pPr>
        <w:pStyle w:val="ConsPlusNormal"/>
        <w:tabs>
          <w:tab w:val="left" w:pos="993"/>
        </w:tabs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9">
        <w:rPr>
          <w:rFonts w:ascii="Times New Roman" w:hAnsi="Times New Roman" w:cs="Times New Roman"/>
          <w:sz w:val="28"/>
          <w:szCs w:val="28"/>
        </w:rPr>
        <w:t>-  взыскание убытков с бывших руководителей банкротов;</w:t>
      </w:r>
    </w:p>
    <w:p w:rsidR="00015F39" w:rsidRDefault="002F0AC0" w:rsidP="00015F39">
      <w:pPr>
        <w:pStyle w:val="ConsPlusNormal"/>
        <w:tabs>
          <w:tab w:val="left" w:pos="993"/>
        </w:tabs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F39">
        <w:rPr>
          <w:rFonts w:ascii="Times New Roman" w:hAnsi="Times New Roman" w:cs="Times New Roman"/>
          <w:sz w:val="28"/>
          <w:szCs w:val="28"/>
        </w:rPr>
        <w:t xml:space="preserve">- привлечение к уголовной ответственности за преднамеренное банкротство, за неправомерные действия при банкротстве: </w:t>
      </w:r>
      <w:r w:rsidR="008C75C0">
        <w:rPr>
          <w:rFonts w:ascii="Times New Roman" w:hAnsi="Times New Roman" w:cs="Times New Roman"/>
          <w:sz w:val="28"/>
          <w:szCs w:val="28"/>
        </w:rPr>
        <w:t xml:space="preserve">к ним относятся </w:t>
      </w:r>
      <w:r w:rsidRPr="00015F39">
        <w:rPr>
          <w:rFonts w:ascii="Times New Roman" w:hAnsi="Times New Roman" w:cs="Times New Roman"/>
          <w:sz w:val="28"/>
          <w:szCs w:val="28"/>
        </w:rPr>
        <w:t xml:space="preserve">сокрытие имущества, сведений об имуществе, местонахождении, </w:t>
      </w:r>
      <w:r w:rsidR="008C75C0">
        <w:rPr>
          <w:rFonts w:ascii="Times New Roman" w:hAnsi="Times New Roman" w:cs="Times New Roman"/>
          <w:sz w:val="28"/>
          <w:szCs w:val="28"/>
        </w:rPr>
        <w:t xml:space="preserve">его </w:t>
      </w:r>
      <w:r w:rsidRPr="00015F39">
        <w:rPr>
          <w:rFonts w:ascii="Times New Roman" w:hAnsi="Times New Roman" w:cs="Times New Roman"/>
          <w:sz w:val="28"/>
          <w:szCs w:val="28"/>
        </w:rPr>
        <w:t xml:space="preserve">передача во владение иным лицам, отчуждение или уничтожение имущества, сокрытие, уничтожение, фальсификация бухгалтерских и иных учетных документов. </w:t>
      </w:r>
      <w:r w:rsidR="00963401">
        <w:rPr>
          <w:rFonts w:ascii="Times New Roman" w:hAnsi="Times New Roman" w:cs="Times New Roman"/>
          <w:sz w:val="28"/>
          <w:szCs w:val="28"/>
        </w:rPr>
        <w:t>Уже в 1 квартале 2021 года налоговыми органами округа направлено в правоохранительные органы 4 заявления о привлечении к уголовной ответственности по фактам совершения действий по преднамеренному банкротству.</w:t>
      </w:r>
    </w:p>
    <w:p w:rsidR="003B1889" w:rsidRPr="004B06F9" w:rsidRDefault="003B1889" w:rsidP="00544EDD">
      <w:pPr>
        <w:pStyle w:val="ConsPlusNormal"/>
        <w:tabs>
          <w:tab w:val="left" w:pos="993"/>
        </w:tabs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F9">
        <w:rPr>
          <w:rFonts w:ascii="Times New Roman" w:hAnsi="Times New Roman" w:cs="Times New Roman"/>
          <w:sz w:val="28"/>
          <w:szCs w:val="28"/>
        </w:rPr>
        <w:t xml:space="preserve">В результате применения налоговыми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B06F9">
        <w:rPr>
          <w:rFonts w:ascii="Times New Roman" w:hAnsi="Times New Roman" w:cs="Times New Roman"/>
          <w:sz w:val="28"/>
          <w:szCs w:val="28"/>
        </w:rPr>
        <w:t xml:space="preserve">механизмов взыскания задолженности при реализации полномочий по обеспечению процедур банкротства в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4B06F9">
        <w:rPr>
          <w:rFonts w:ascii="Times New Roman" w:hAnsi="Times New Roman" w:cs="Times New Roman"/>
          <w:sz w:val="28"/>
          <w:szCs w:val="28"/>
        </w:rPr>
        <w:t xml:space="preserve"> году поступления </w:t>
      </w:r>
      <w:r>
        <w:rPr>
          <w:rFonts w:ascii="Times New Roman" w:hAnsi="Times New Roman" w:cs="Times New Roman"/>
          <w:sz w:val="28"/>
          <w:szCs w:val="28"/>
        </w:rPr>
        <w:t>составили 1 372</w:t>
      </w:r>
      <w:r w:rsidRPr="004B06F9">
        <w:rPr>
          <w:rFonts w:ascii="Times New Roman" w:hAnsi="Times New Roman" w:cs="Times New Roman"/>
          <w:sz w:val="28"/>
          <w:szCs w:val="28"/>
        </w:rPr>
        <w:t xml:space="preserve"> млн.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0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06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B06F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6F9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ляли</w:t>
      </w:r>
      <w:r w:rsidRPr="004B06F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749</w:t>
      </w:r>
      <w:r w:rsidRPr="004B06F9">
        <w:rPr>
          <w:rFonts w:ascii="Times New Roman" w:hAnsi="Times New Roman" w:cs="Times New Roman"/>
          <w:sz w:val="28"/>
          <w:szCs w:val="28"/>
        </w:rPr>
        <w:t xml:space="preserve"> млрд. рублей.</w:t>
      </w:r>
    </w:p>
    <w:p w:rsidR="005B5BA8" w:rsidRDefault="005B5BA8" w:rsidP="003B1889">
      <w:pPr>
        <w:spacing w:after="1" w:line="276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>В заключени</w:t>
      </w:r>
      <w:r w:rsidR="003B1889">
        <w:rPr>
          <w:sz w:val="28"/>
        </w:rPr>
        <w:t>е</w:t>
      </w:r>
      <w:r>
        <w:rPr>
          <w:sz w:val="28"/>
        </w:rPr>
        <w:t xml:space="preserve"> своего выступления хотелось бы обратить еще раз ваше внимание, что перед налоговыми органами поставлена задача </w:t>
      </w:r>
      <w:proofErr w:type="gramStart"/>
      <w:r>
        <w:rPr>
          <w:sz w:val="28"/>
        </w:rPr>
        <w:t>перейти</w:t>
      </w:r>
      <w:proofErr w:type="gramEnd"/>
      <w:r>
        <w:rPr>
          <w:sz w:val="28"/>
        </w:rPr>
        <w:t xml:space="preserve"> из разряда карающего органа в сервисную службу, оказывающую помощь налогоплательщикам в определении размера его налоговых обязательств.</w:t>
      </w:r>
    </w:p>
    <w:p w:rsidR="003B1889" w:rsidRDefault="005B5BA8" w:rsidP="003B1889">
      <w:pPr>
        <w:spacing w:after="1" w:line="276" w:lineRule="auto"/>
        <w:ind w:firstLine="567"/>
        <w:jc w:val="both"/>
        <w:outlineLvl w:val="0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смотря на умышленную неуплату налогов у налогоплательщиков остается шанс на</w:t>
      </w:r>
      <w:proofErr w:type="gramEnd"/>
      <w:r>
        <w:rPr>
          <w:sz w:val="28"/>
        </w:rPr>
        <w:t xml:space="preserve"> применение в отношении их смягчающих обстоятельств в 2 раза, если они до вынесения решения о привлечении к налоговой ответственности самостоятельно уплатят недоимку и пени</w:t>
      </w:r>
      <w:r w:rsidR="00FC4BB9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доначисленные</w:t>
      </w:r>
      <w:proofErr w:type="spellEnd"/>
      <w:r>
        <w:rPr>
          <w:sz w:val="28"/>
        </w:rPr>
        <w:t xml:space="preserve"> по результатам налоговой проверки. Наличие конституционной обязанности по уплате налога не означает, что </w:t>
      </w:r>
      <w:r>
        <w:rPr>
          <w:sz w:val="28"/>
        </w:rPr>
        <w:lastRenderedPageBreak/>
        <w:t>добровольная уплата не может быть учтена налоговым органом и судом в качестве смягчающего обстоятельства. Также следует отметить, что и частичное погашение недоимки также может рассматрива</w:t>
      </w:r>
      <w:r w:rsidR="00433C75">
        <w:rPr>
          <w:sz w:val="28"/>
        </w:rPr>
        <w:t>ть</w:t>
      </w:r>
      <w:r>
        <w:rPr>
          <w:sz w:val="28"/>
        </w:rPr>
        <w:t>ся как смягчающее вину обстоя</w:t>
      </w:r>
      <w:r w:rsidR="003B1889">
        <w:rPr>
          <w:sz w:val="28"/>
        </w:rPr>
        <w:t xml:space="preserve">тельство.   </w:t>
      </w:r>
    </w:p>
    <w:p w:rsidR="005B5BA8" w:rsidRDefault="005B5BA8" w:rsidP="003B1889">
      <w:pPr>
        <w:spacing w:after="1" w:line="276" w:lineRule="auto"/>
        <w:ind w:firstLine="567"/>
        <w:jc w:val="both"/>
        <w:outlineLvl w:val="0"/>
        <w:rPr>
          <w:sz w:val="28"/>
        </w:rPr>
      </w:pPr>
      <w:proofErr w:type="gramStart"/>
      <w:r>
        <w:rPr>
          <w:sz w:val="28"/>
        </w:rPr>
        <w:t>Налоговые органы всегда готовы пойти на встречу налогоплательщику, попавшему по неосторожности в трудную финансовую ситуацию, путем предоставления отсрочки или рассрочки текущих платежей, а также возникшей задолженности по налогам (сборам), что в конечном результате позволит налогоплательщику выйти с наименьшими потерями из сложившейся ситуации, а кое-кому поможет сохранить и дело всей его жизни.</w:t>
      </w:r>
      <w:proofErr w:type="gramEnd"/>
    </w:p>
    <w:p w:rsidR="00B52FD0" w:rsidRDefault="00B52FD0" w:rsidP="005B5BA8">
      <w:pPr>
        <w:pStyle w:val="ConsPlusNormal"/>
        <w:tabs>
          <w:tab w:val="left" w:pos="993"/>
        </w:tabs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D55" w:rsidRPr="00D72D55" w:rsidRDefault="00D72D55" w:rsidP="00B52FD0">
      <w:pPr>
        <w:rPr>
          <w:sz w:val="28"/>
          <w:szCs w:val="28"/>
        </w:rPr>
      </w:pPr>
      <w:bookmarkStart w:id="0" w:name="_GoBack"/>
      <w:bookmarkEnd w:id="0"/>
    </w:p>
    <w:sectPr w:rsidR="00D72D55" w:rsidRPr="00D72D55" w:rsidSect="00DF2A2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36D6"/>
    <w:multiLevelType w:val="hybridMultilevel"/>
    <w:tmpl w:val="F50C9662"/>
    <w:lvl w:ilvl="0" w:tplc="B5028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0"/>
    <w:rsid w:val="00015F39"/>
    <w:rsid w:val="00033DF7"/>
    <w:rsid w:val="00043730"/>
    <w:rsid w:val="000B1A6E"/>
    <w:rsid w:val="000E43DE"/>
    <w:rsid w:val="000F5FF5"/>
    <w:rsid w:val="000F7573"/>
    <w:rsid w:val="001015EA"/>
    <w:rsid w:val="00143656"/>
    <w:rsid w:val="001439BC"/>
    <w:rsid w:val="00150EA2"/>
    <w:rsid w:val="001858F9"/>
    <w:rsid w:val="0018626F"/>
    <w:rsid w:val="001972C2"/>
    <w:rsid w:val="001A05DE"/>
    <w:rsid w:val="001B3982"/>
    <w:rsid w:val="001B67C5"/>
    <w:rsid w:val="00235E52"/>
    <w:rsid w:val="00236806"/>
    <w:rsid w:val="0024486D"/>
    <w:rsid w:val="002A04F3"/>
    <w:rsid w:val="002B581B"/>
    <w:rsid w:val="002C4D79"/>
    <w:rsid w:val="002C74ED"/>
    <w:rsid w:val="002C7ACA"/>
    <w:rsid w:val="002C7EAB"/>
    <w:rsid w:val="002F0AC0"/>
    <w:rsid w:val="002F1443"/>
    <w:rsid w:val="00366D6C"/>
    <w:rsid w:val="00383D6F"/>
    <w:rsid w:val="00393B85"/>
    <w:rsid w:val="003A7D86"/>
    <w:rsid w:val="003B1889"/>
    <w:rsid w:val="003C425D"/>
    <w:rsid w:val="003F57CA"/>
    <w:rsid w:val="003F7EFD"/>
    <w:rsid w:val="00405307"/>
    <w:rsid w:val="004112E6"/>
    <w:rsid w:val="00433C75"/>
    <w:rsid w:val="004340ED"/>
    <w:rsid w:val="00443BD8"/>
    <w:rsid w:val="00446AF7"/>
    <w:rsid w:val="00452EAE"/>
    <w:rsid w:val="00463B96"/>
    <w:rsid w:val="00470A9D"/>
    <w:rsid w:val="0047129F"/>
    <w:rsid w:val="0048129E"/>
    <w:rsid w:val="004950A4"/>
    <w:rsid w:val="004B06F9"/>
    <w:rsid w:val="004E2322"/>
    <w:rsid w:val="00512577"/>
    <w:rsid w:val="0053389D"/>
    <w:rsid w:val="00544EDD"/>
    <w:rsid w:val="005559CA"/>
    <w:rsid w:val="005909A7"/>
    <w:rsid w:val="00592063"/>
    <w:rsid w:val="005A6C65"/>
    <w:rsid w:val="005B5BA8"/>
    <w:rsid w:val="005F3AC4"/>
    <w:rsid w:val="00616BC0"/>
    <w:rsid w:val="006252CB"/>
    <w:rsid w:val="006619A8"/>
    <w:rsid w:val="00685927"/>
    <w:rsid w:val="006C384E"/>
    <w:rsid w:val="006D67A0"/>
    <w:rsid w:val="006E7296"/>
    <w:rsid w:val="00722658"/>
    <w:rsid w:val="0072578E"/>
    <w:rsid w:val="00741A49"/>
    <w:rsid w:val="00763B28"/>
    <w:rsid w:val="00765500"/>
    <w:rsid w:val="0083497A"/>
    <w:rsid w:val="00834D5A"/>
    <w:rsid w:val="0084604F"/>
    <w:rsid w:val="00846D81"/>
    <w:rsid w:val="00852B3D"/>
    <w:rsid w:val="008547C8"/>
    <w:rsid w:val="00867587"/>
    <w:rsid w:val="0087748D"/>
    <w:rsid w:val="008942A9"/>
    <w:rsid w:val="008A38DD"/>
    <w:rsid w:val="008B7492"/>
    <w:rsid w:val="008C75C0"/>
    <w:rsid w:val="008E27B7"/>
    <w:rsid w:val="00902F79"/>
    <w:rsid w:val="00912F6E"/>
    <w:rsid w:val="00963401"/>
    <w:rsid w:val="009C0C30"/>
    <w:rsid w:val="009C2DA9"/>
    <w:rsid w:val="009D418F"/>
    <w:rsid w:val="009F65E7"/>
    <w:rsid w:val="00A0117D"/>
    <w:rsid w:val="00A13493"/>
    <w:rsid w:val="00A17CCF"/>
    <w:rsid w:val="00A27C95"/>
    <w:rsid w:val="00A31BCF"/>
    <w:rsid w:val="00A323DB"/>
    <w:rsid w:val="00A527BE"/>
    <w:rsid w:val="00AB230F"/>
    <w:rsid w:val="00AD62ED"/>
    <w:rsid w:val="00AE6366"/>
    <w:rsid w:val="00B04FCE"/>
    <w:rsid w:val="00B16ED6"/>
    <w:rsid w:val="00B247B8"/>
    <w:rsid w:val="00B32E51"/>
    <w:rsid w:val="00B52FD0"/>
    <w:rsid w:val="00B65460"/>
    <w:rsid w:val="00B84D66"/>
    <w:rsid w:val="00BB74FB"/>
    <w:rsid w:val="00BD6A77"/>
    <w:rsid w:val="00BD6BDD"/>
    <w:rsid w:val="00BE3370"/>
    <w:rsid w:val="00C937A4"/>
    <w:rsid w:val="00CB15C0"/>
    <w:rsid w:val="00CD4D47"/>
    <w:rsid w:val="00D27A0B"/>
    <w:rsid w:val="00D325DF"/>
    <w:rsid w:val="00D42F59"/>
    <w:rsid w:val="00D44540"/>
    <w:rsid w:val="00D60941"/>
    <w:rsid w:val="00D72D55"/>
    <w:rsid w:val="00D778FB"/>
    <w:rsid w:val="00DA6C28"/>
    <w:rsid w:val="00DA7F2D"/>
    <w:rsid w:val="00DD4920"/>
    <w:rsid w:val="00DE4A1F"/>
    <w:rsid w:val="00DE5FC8"/>
    <w:rsid w:val="00DF2A21"/>
    <w:rsid w:val="00E071C2"/>
    <w:rsid w:val="00E7525C"/>
    <w:rsid w:val="00EB457E"/>
    <w:rsid w:val="00EC3362"/>
    <w:rsid w:val="00EF16D2"/>
    <w:rsid w:val="00F36560"/>
    <w:rsid w:val="00F42F01"/>
    <w:rsid w:val="00F43405"/>
    <w:rsid w:val="00F5264C"/>
    <w:rsid w:val="00F7215F"/>
    <w:rsid w:val="00F85D3F"/>
    <w:rsid w:val="00FB0148"/>
    <w:rsid w:val="00FB4393"/>
    <w:rsid w:val="00FC4BB9"/>
    <w:rsid w:val="00FD10BE"/>
    <w:rsid w:val="00FD2804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3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4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C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2D5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A0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439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4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C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72D55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A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6D571D350E7BA74A54CCBD674286A05C12B95AA86D3C56A6DEB9AD8FA786298F21E8E532Cq0V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56D571D350E7BA74A54CCBD674286A05C12B95AA86D3C56A6DEB9AD8FA786298F21E8E532Dq0V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E7F8-5700-4FAE-ACF1-0BA6D7F9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4</Pages>
  <Words>1028</Words>
  <Characters>7427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Соснина Марина Васильевна</dc:creator>
  <cp:lastModifiedBy>Мирзаева Светлана Александровна</cp:lastModifiedBy>
  <cp:revision>8</cp:revision>
  <cp:lastPrinted>2021-06-03T12:05:00Z</cp:lastPrinted>
  <dcterms:created xsi:type="dcterms:W3CDTF">2021-06-02T06:56:00Z</dcterms:created>
  <dcterms:modified xsi:type="dcterms:W3CDTF">2021-06-08T09:19:00Z</dcterms:modified>
</cp:coreProperties>
</file>